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4C" w:rsidRPr="00D80D4C" w:rsidRDefault="00D80D4C" w:rsidP="00D80D4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45.95pt;margin-top:127.55pt;width:121.3pt;height:0;flip:x;z-index:251692032" o:connectortype="straight">
            <v:stroke endarrow="block"/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467.7pt;margin-top:127.15pt;width:.9pt;height:279pt;flip:x y;z-index:251691008" o:connectortype="straight"/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445.7pt;margin-top:406.15pt;width:22.9pt;height:0;flip:x;z-index:251689984" o:connectortype="straight">
            <v:stroke endarrow="block"/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-4.8pt;margin-top:410.45pt;width:25.65pt;height:0;z-index:251688960" o:connectortype="straight">
            <v:stroke endarrow="block"/>
          </v:shape>
        </w:pict>
      </w:r>
      <w:r w:rsidR="00842D1A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margin-left:227.15pt;margin-top:461.45pt;width:195.45pt;height:84pt;z-index:251673600" fillcolor="#83bbc1 [1941]" strokecolor="#438086 [3205]" strokeweight="1pt">
            <v:fill color2="#438086 [3205]" focusposition=".5,.5" focussize="" focus="50%" type="gradient"/>
            <v:shadow on="t" type="perspective" color="#213f42 [1605]" offset="1pt" offset2="-3pt"/>
            <v:textbox style="mso-next-textbox:#_x0000_s1049">
              <w:txbxContent>
                <w:p w:rsidR="00D66CE5" w:rsidRPr="00842D1A" w:rsidRDefault="00D66CE5" w:rsidP="00D66CE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0"/>
                      <w:szCs w:val="40"/>
                      <w:lang w:val="uk-UA"/>
                    </w:rPr>
                  </w:pPr>
                  <w:r w:rsidRPr="00842D1A">
                    <w:rPr>
                      <w:rFonts w:ascii="Times New Roman" w:hAnsi="Times New Roman" w:cs="Times New Roman"/>
                      <w:b/>
                      <w:color w:val="auto"/>
                      <w:sz w:val="40"/>
                      <w:szCs w:val="40"/>
                      <w:lang w:val="uk-UA"/>
                    </w:rPr>
                    <w:t>Заступник завідувача з  господарства</w:t>
                  </w:r>
                </w:p>
              </w:txbxContent>
            </v:textbox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277.7pt;margin-top:547.85pt;width:14.2pt;height:21.25pt;z-index:251684864" fillcolor="white [3201]" strokecolor="black [3200]" strokeweight="2.5pt">
            <v:shadow color="#868686"/>
            <v:textbox style="layout-flow:vertical-ideographic"/>
          </v:shape>
        </w:pict>
      </w:r>
      <w:r w:rsidR="00842D1A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 id="_x0000_s1051" type="#_x0000_t109" style="position:absolute;margin-left:226.75pt;margin-top:572.4pt;width:194.65pt;height:86.5pt;z-index:251675648" fillcolor="#9dbdd2 [1945]" strokecolor="#5c92b5 [3209]" strokeweight="1pt">
            <v:fill color2="#5c92b5 [3209]" focus="50%" type="gradient"/>
            <v:shadow on="t" type="perspective" color="#2a495d [1609]" offset="1pt" offset2="-3pt"/>
            <v:textbox style="mso-next-textbox:#_x0000_s1051">
              <w:txbxContent>
                <w:p w:rsidR="00D66CE5" w:rsidRPr="00842D1A" w:rsidRDefault="00D66CE5" w:rsidP="00D66CE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0"/>
                      <w:szCs w:val="40"/>
                      <w:lang w:val="uk-UA"/>
                    </w:rPr>
                  </w:pPr>
                  <w:r w:rsidRPr="00842D1A">
                    <w:rPr>
                      <w:rFonts w:ascii="Times New Roman" w:hAnsi="Times New Roman" w:cs="Times New Roman"/>
                      <w:b/>
                      <w:color w:val="auto"/>
                      <w:sz w:val="40"/>
                      <w:szCs w:val="40"/>
                      <w:lang w:val="uk-UA"/>
                    </w:rPr>
                    <w:t>Технічний та обслуговуючий персонал</w:t>
                  </w:r>
                </w:p>
                <w:p w:rsidR="00D66CE5" w:rsidRDefault="00D66CE5"/>
              </w:txbxContent>
            </v:textbox>
          </v:shape>
        </w:pict>
      </w:r>
      <w:r w:rsidR="00842D1A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 id="_x0000_s1048" type="#_x0000_t109" style="position:absolute;margin-left:44.65pt;margin-top:461.45pt;width:137.3pt;height:41.1pt;z-index:251672576" fillcolor="#9dbdd2 [1945]" strokecolor="#5c92b5 [3209]" strokeweight="1pt">
            <v:fill color2="#5c92b5 [3209]" focusposition=".5,.5" focussize="" focus="50%" type="gradient"/>
            <v:shadow on="t" type="perspective" color="#2a495d [1609]" offset="1pt" offset2="-3pt"/>
            <v:textbox style="mso-next-textbox:#_x0000_s1048">
              <w:txbxContent>
                <w:p w:rsidR="00D66CE5" w:rsidRPr="00842D1A" w:rsidRDefault="00D66CE5" w:rsidP="00D66CE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40"/>
                      <w:szCs w:val="40"/>
                      <w:lang w:val="uk-UA"/>
                    </w:rPr>
                  </w:pPr>
                  <w:r w:rsidRPr="00842D1A">
                    <w:rPr>
                      <w:rFonts w:ascii="Times New Roman" w:hAnsi="Times New Roman" w:cs="Times New Roman"/>
                      <w:b/>
                      <w:color w:val="auto"/>
                      <w:sz w:val="40"/>
                      <w:szCs w:val="40"/>
                      <w:lang w:val="uk-UA"/>
                    </w:rPr>
                    <w:t>Педагоги</w:t>
                  </w:r>
                </w:p>
              </w:txbxContent>
            </v:textbox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67" style="position:absolute;margin-left:271.6pt;margin-top:437.85pt;width:14.2pt;height:21.25pt;z-index:251683840" fillcolor="white [3201]" strokecolor="black [3200]" strokeweight="2.5pt">
            <v:shadow color="#868686"/>
            <v:textbox style="layout-flow:vertical-ideographic"/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67" style="position:absolute;margin-left:79pt;margin-top:437.85pt;width:14.2pt;height:21.25pt;z-index:251682816" fillcolor="white [3201]" strokecolor="black [3200]" strokeweight="2.5pt">
            <v:shadow color="#868686"/>
            <v:textbox style="layout-flow:vertical-ideographic"/>
          </v:shape>
        </w:pict>
      </w:r>
      <w:r w:rsidR="00842D1A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 id="_x0000_s1041" type="#_x0000_t109" style="position:absolute;margin-left:21.25pt;margin-top:365.85pt;width:424.45pt;height:69.85pt;z-index:251667456" fillcolor="#9293bd [1940]" strokecolor="#9293bd [1940]" strokeweight="1pt">
            <v:fill color2="#dadae9 [660]" angle="-45" focus="-50%" type="gradient"/>
            <v:shadow on="t" type="perspective" color="#292944 [1604]" opacity=".5" offset="1pt" offset2="-3pt"/>
            <v:textbox style="mso-next-textbox:#_x0000_s1041">
              <w:txbxContent>
                <w:p w:rsidR="005165A4" w:rsidRPr="00842D1A" w:rsidRDefault="00D80D4C" w:rsidP="005165A4">
                  <w:pPr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</w:pPr>
                  <w:proofErr w:type="spellStart"/>
                  <w:r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Завідувач</w:t>
                  </w:r>
                  <w:proofErr w:type="spellEnd"/>
                  <w:r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 xml:space="preserve"> </w:t>
                  </w:r>
                </w:p>
                <w:p w:rsidR="005165A4" w:rsidRPr="00842D1A" w:rsidRDefault="005165A4" w:rsidP="005165A4">
                  <w:pPr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</w:pPr>
                  <w:proofErr w:type="spellStart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Бикова</w:t>
                  </w:r>
                  <w:proofErr w:type="spellEnd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Тетяна</w:t>
                  </w:r>
                  <w:proofErr w:type="spellEnd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Володимирівна</w:t>
                  </w:r>
                  <w:proofErr w:type="spellEnd"/>
                </w:p>
              </w:txbxContent>
            </v:textbox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4" type="#_x0000_t70" style="position:absolute;margin-left:88.45pt;margin-top:248pt;width:13pt;height:111.55pt;z-index:251681792" fillcolor="white [3201]" strokecolor="black [3200]" strokeweight="2.5pt">
            <v:shadow color="#868686"/>
            <v:textbox style="layout-flow:vertical-ideographic"/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70" style="position:absolute;margin-left:203.8pt;margin-top:339.5pt;width:16.55pt;height:23.6pt;z-index:251680768" fillcolor="white [3201]" strokecolor="black [3200]" strokeweight="2.5pt">
            <v:shadow color="#868686"/>
            <v:textbox style="layout-flow:vertical-ideographic"/>
          </v:shape>
        </w:pict>
      </w:r>
      <w:r w:rsidR="00842D1A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 id="_x0000_s1039" type="#_x0000_t109" style="position:absolute;margin-left:134.85pt;margin-top:283.25pt;width:155.25pt;height:56.25pt;z-index:251665408" fillcolor="#e0a07b [1943]" strokecolor="#e0a07b [1943]" strokeweight="1pt">
            <v:fill color2="#f5dfd3 [663]" angle="-45" focus="-50%" type="gradient"/>
            <v:shadow on="t" type="perspective" color="#613216 [1607]" opacity=".5" offset="1pt" offset2="-3pt"/>
            <v:textbox style="mso-next-textbox:#_x0000_s1039">
              <w:txbxContent>
                <w:p w:rsidR="005165A4" w:rsidRPr="00842D1A" w:rsidRDefault="005165A4" w:rsidP="005165A4">
                  <w:pPr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</w:pPr>
                  <w:proofErr w:type="spellStart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Батьківський</w:t>
                  </w:r>
                  <w:proofErr w:type="spellEnd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комітет</w:t>
                  </w:r>
                  <w:proofErr w:type="spellEnd"/>
                </w:p>
              </w:txbxContent>
            </v:textbox>
          </v:shape>
        </w:pict>
      </w:r>
      <w:r w:rsidR="00842D1A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67" style="position:absolute;margin-left:205.3pt;margin-top:156.95pt;width:10.65pt;height:120.4pt;z-index:251679744" fillcolor="white [3201]" strokecolor="black [3200]" strokeweight="2.5pt">
            <v:shadow color="#868686"/>
            <v:textbox style="layout-flow:vertical-ideographic"/>
          </v:shape>
        </w:pict>
      </w:r>
      <w:r w:rsidR="00943143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 id="_x0000_s1037" type="#_x0000_t109" style="position:absolute;margin-left:50.25pt;margin-top:182.85pt;width:143.25pt;height:58.5pt;z-index:251664384" fillcolor="#c990cb [1942]" strokecolor="#c990cb [1942]" strokeweight="1pt">
            <v:fill color2="#eddaed [662]" angle="-45" focus="-50%" type="gradient"/>
            <v:shadow on="t" type="perspective" color="#4f2651 [1606]" opacity=".5" offset="1pt" offset2="-3pt"/>
            <v:textbox style="mso-next-textbox:#_x0000_s1037">
              <w:txbxContent>
                <w:p w:rsidR="005165A4" w:rsidRPr="00842D1A" w:rsidRDefault="005B5451" w:rsidP="005165A4">
                  <w:pPr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</w:pPr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Рада по харчу</w:t>
                  </w:r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  <w:t>ва</w:t>
                  </w:r>
                  <w:proofErr w:type="spellStart"/>
                  <w:r w:rsidR="005165A4"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нню</w:t>
                  </w:r>
                  <w:proofErr w:type="spellEnd"/>
                </w:p>
              </w:txbxContent>
            </v:textbox>
          </v:shape>
        </w:pict>
      </w:r>
      <w:r w:rsidR="00943143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67" style="position:absolute;margin-left:153.4pt;margin-top:155.35pt;width:10.75pt;height:25.2pt;z-index:251678720" fillcolor="white [3201]" strokecolor="black [3200]" strokeweight="2.5pt">
            <v:shadow color="#868686"/>
            <v:textbox style="layout-flow:vertical-ideographic"/>
          </v:shape>
        </w:pict>
      </w:r>
      <w:r w:rsidR="00943143"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67" style="position:absolute;margin-left:237.2pt;margin-top:155.35pt;width:10.75pt;height:25.2pt;z-index:251677696" fillcolor="white [3201]" strokecolor="black [3200]" strokeweight="2.5pt">
            <v:shadow color="#868686"/>
            <v:textbox style="layout-flow:vertical-ideographic"/>
          </v:shape>
        </w:pict>
      </w:r>
      <w:r w:rsidR="00943143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 id="_x0000_s1040" type="#_x0000_t109" style="position:absolute;margin-left:224.5pt;margin-top:182.85pt;width:148.5pt;height:59.25pt;z-index:251666432" fillcolor="#c990cb [1942]" strokecolor="#c990cb [1942]" strokeweight="1pt">
            <v:fill color2="#eddaed [662]" angle="-45" focus="-50%" type="gradient"/>
            <v:shadow on="t" type="perspective" color="#4f2651 [1606]" opacity=".5" offset="1pt" offset2="-3pt"/>
            <v:textbox style="mso-next-textbox:#_x0000_s1040">
              <w:txbxContent>
                <w:p w:rsidR="005165A4" w:rsidRPr="00842D1A" w:rsidRDefault="005165A4" w:rsidP="005165A4">
                  <w:pPr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</w:pPr>
                  <w:proofErr w:type="spellStart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Педагогічна</w:t>
                  </w:r>
                  <w:proofErr w:type="spellEnd"/>
                  <w:r w:rsidRP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 xml:space="preserve"> рада</w:t>
                  </w:r>
                </w:p>
              </w:txbxContent>
            </v:textbox>
          </v:shape>
        </w:pict>
      </w:r>
      <w:r w:rsidR="00943143" w:rsidRPr="00D80D4C">
        <w:rPr>
          <w:rFonts w:ascii="Times New Roman" w:hAnsi="Times New Roman" w:cs="Times New Roman"/>
          <w:noProof/>
          <w:color w:val="FFFFFF"/>
          <w:sz w:val="24"/>
          <w:szCs w:val="24"/>
          <w:lang w:eastAsia="ru-RU"/>
        </w:rPr>
        <w:pict>
          <v:shape id="_x0000_s1032" type="#_x0000_t109" style="position:absolute;margin-left:60.45pt;margin-top:107.35pt;width:285pt;height:48pt;z-index:251660288" fillcolor="#83bbc1 [1941]" strokecolor="#83bbc1 [1941]" strokeweight="1pt">
            <v:fill color2="#d5e8ea [661]" angle="-45" focus="-50%" type="gradient"/>
            <v:shadow on="t" type="perspective" color="#213f42 [1605]" opacity=".5" offset="1pt" offset2="-3pt"/>
            <v:textbox style="mso-next-textbox:#_x0000_s1032">
              <w:txbxContent>
                <w:p w:rsidR="00EE3F18" w:rsidRPr="00842D1A" w:rsidRDefault="00EE3F18" w:rsidP="00EE3F18">
                  <w:pPr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</w:pPr>
                  <w:r w:rsidRPr="00943143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Рада</w:t>
                  </w:r>
                  <w:r w:rsidR="00842D1A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  <w:t xml:space="preserve"> закладу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СТРУКТ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УРА ТА ОРГАНИ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УПРАВЛІННЯ</w:t>
      </w:r>
      <w:r w:rsidRPr="00D80D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80D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proofErr w:type="gramEnd"/>
      <w:r w:rsidRPr="00D80D4C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80D4C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D80D4C" w:rsidRPr="00D80D4C" w:rsidRDefault="00D80D4C" w:rsidP="00D80D4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0D4C">
        <w:rPr>
          <w:rFonts w:ascii="Times New Roman" w:hAnsi="Times New Roman" w:cs="Times New Roman"/>
          <w:sz w:val="24"/>
          <w:szCs w:val="24"/>
          <w:lang w:val="uk-UA"/>
        </w:rPr>
        <w:t>« ДОШКІЛЬНИЙ НАВЧАЛЬНИЙ ЗАКЛАД (ЯСЛА-САДОК) № 4   «</w:t>
      </w:r>
      <w:r w:rsidRPr="00D80D4C">
        <w:rPr>
          <w:rFonts w:ascii="Times New Roman" w:hAnsi="Times New Roman" w:cs="Times New Roman"/>
          <w:sz w:val="24"/>
          <w:szCs w:val="24"/>
        </w:rPr>
        <w:t>ЛЕЛЕ</w:t>
      </w:r>
      <w:r w:rsidRPr="00D80D4C">
        <w:rPr>
          <w:rFonts w:ascii="Times New Roman" w:hAnsi="Times New Roman" w:cs="Times New Roman"/>
          <w:sz w:val="24"/>
          <w:szCs w:val="24"/>
          <w:lang w:val="uk-UA"/>
        </w:rPr>
        <w:t>КА»</w:t>
      </w:r>
    </w:p>
    <w:p w:rsidR="00D80D4C" w:rsidRPr="00D80D4C" w:rsidRDefault="00D80D4C" w:rsidP="00D80D4C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D4C">
        <w:rPr>
          <w:rFonts w:ascii="Times New Roman" w:hAnsi="Times New Roman" w:cs="Times New Roman"/>
          <w:sz w:val="24"/>
          <w:szCs w:val="24"/>
          <w:lang w:val="uk-UA"/>
        </w:rPr>
        <w:t>СИНЕЛЬНИКІВСЬКОЇ МІСЬКОЇ РАДИ</w:t>
      </w:r>
    </w:p>
    <w:p w:rsidR="00FD4CE1" w:rsidRDefault="00D80D4C" w:rsidP="00D80D4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D80D4C">
        <w:rPr>
          <w:rFonts w:ascii="Times New Roman" w:hAnsi="Times New Roman" w:cs="Times New Roman"/>
          <w:noProof/>
          <w:szCs w:val="24"/>
          <w:lang w:eastAsia="ru-RU"/>
        </w:rPr>
        <w:pict>
          <v:shape id="_x0000_s1075" type="#_x0000_t32" style="position:absolute;left:0;text-align:left;margin-left:-4.8pt;margin-top:10.95pt;width:.8pt;height:337.65pt;flip:y;z-index:251686912" o:connectortype="straight"/>
        </w:pict>
      </w:r>
      <w:r w:rsidRPr="00D80D4C">
        <w:rPr>
          <w:rFonts w:ascii="Times New Roman" w:hAnsi="Times New Roman" w:cs="Times New Roman"/>
          <w:noProof/>
          <w:szCs w:val="24"/>
          <w:lang w:eastAsia="ru-RU"/>
        </w:rPr>
        <w:pict>
          <v:shape id="_x0000_s1076" type="#_x0000_t32" style="position:absolute;left:0;text-align:left;margin-left:-2.55pt;margin-top:10.95pt;width:65.25pt;height:0;z-index:251687936" o:connectortype="straight">
            <v:stroke endarrow="block"/>
          </v:shape>
        </w:pict>
      </w:r>
      <w:r w:rsidRPr="00D80D4C">
        <w:rPr>
          <w:rFonts w:ascii="Times New Roman" w:hAnsi="Times New Roman" w:cs="Times New Roman"/>
          <w:noProof/>
          <w:szCs w:val="24"/>
          <w:lang w:eastAsia="ru-RU"/>
        </w:rPr>
        <w:pict>
          <v:rect id="_x0000_s1026" style="position:absolute;left:0;text-align:left;margin-left:60.45pt;margin-top:-7.5pt;width:281.25pt;height:41.25pt;z-index:251658240" fillcolor="#83bbc1 [1941]" strokecolor="#83bbc1 [1941]" strokeweight="1pt">
            <v:fill color2="#d5e8ea [661]" angle="-45" focus="-50%" type="gradient"/>
            <v:shadow on="t" type="perspective" color="#213f42 [1605]" opacity=".5" offset="1pt" offset2="-3pt"/>
            <v:textbox style="mso-next-textbox:#_x0000_s1026">
              <w:txbxContent>
                <w:p w:rsidR="00EE3F18" w:rsidRPr="00943143" w:rsidRDefault="005B5451" w:rsidP="00EE3F18">
                  <w:pPr>
                    <w:jc w:val="center"/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  <w:lang w:val="uk-UA"/>
                    </w:rPr>
                  </w:pPr>
                  <w:proofErr w:type="spellStart"/>
                  <w:r w:rsidRPr="00943143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Загальні</w:t>
                  </w:r>
                  <w:proofErr w:type="spellEnd"/>
                  <w:r w:rsidRPr="00943143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43143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збори</w:t>
                  </w:r>
                  <w:proofErr w:type="spellEnd"/>
                  <w:r w:rsidRPr="00943143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43143">
                    <w:rPr>
                      <w:rStyle w:val="a3"/>
                      <w:rFonts w:ascii="Times New Roman" w:hAnsi="Times New Roman" w:cs="Times New Roman"/>
                      <w:i w:val="0"/>
                      <w:color w:val="auto"/>
                      <w:sz w:val="40"/>
                      <w:szCs w:val="40"/>
                    </w:rPr>
                    <w:t>колективу</w:t>
                  </w:r>
                  <w:proofErr w:type="spellEnd"/>
                </w:p>
                <w:p w:rsidR="005B5451" w:rsidRDefault="005B5451"/>
              </w:txbxContent>
            </v:textbox>
          </v:rect>
        </w:pict>
      </w:r>
      <w:r w:rsidR="00943143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акладу осві</w:t>
      </w:r>
      <w:r w:rsidR="00890692" w:rsidRPr="00890692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ти.</w:t>
      </w:r>
    </w:p>
    <w:p w:rsidR="00D80D4C" w:rsidRDefault="00D80D4C" w:rsidP="00D80D4C">
      <w:pPr>
        <w:rPr>
          <w:noProof/>
          <w:color w:val="auto"/>
          <w:sz w:val="28"/>
          <w:szCs w:val="28"/>
          <w:lang w:eastAsia="ru-RU"/>
        </w:rPr>
      </w:pPr>
      <w:bookmarkStart w:id="0" w:name="_GoBack"/>
      <w:bookmarkEnd w:id="0"/>
      <w:r w:rsidRPr="00D80D4C">
        <w:rPr>
          <w:noProof/>
          <w:lang w:eastAsia="ru-RU"/>
        </w:rPr>
        <w:pict>
          <v:shape id="_x0000_s1058" type="#_x0000_t67" style="position:absolute;margin-left:195.85pt;margin-top:4.2pt;width:17.7pt;height:10.85pt;z-index:251676672" fillcolor="white [3201]" strokecolor="black [3200]" strokeweight="2.5pt">
            <v:shadow color="#868686"/>
            <v:textbox style="layout-flow:vertical-ideographic"/>
          </v:shape>
        </w:pict>
      </w:r>
    </w:p>
    <w:p w:rsidR="00D80D4C" w:rsidRDefault="00D80D4C" w:rsidP="00D80D4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D80D4C" w:rsidRDefault="00D80D4C" w:rsidP="00D80D4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D80D4C" w:rsidRDefault="00D80D4C" w:rsidP="00D80D4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D80D4C" w:rsidRPr="00D80D4C" w:rsidRDefault="00D80D4C" w:rsidP="00D80D4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80D4C" w:rsidRPr="00D80D4C" w:rsidSect="00FD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808"/>
    <w:rsid w:val="005165A4"/>
    <w:rsid w:val="0058754B"/>
    <w:rsid w:val="005B5451"/>
    <w:rsid w:val="00754FC1"/>
    <w:rsid w:val="007F0D5D"/>
    <w:rsid w:val="00842D1A"/>
    <w:rsid w:val="00890692"/>
    <w:rsid w:val="00890CCF"/>
    <w:rsid w:val="00943143"/>
    <w:rsid w:val="00B00372"/>
    <w:rsid w:val="00D66CE5"/>
    <w:rsid w:val="00D80D4C"/>
    <w:rsid w:val="00E07808"/>
    <w:rsid w:val="00EE3F18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0" type="connector" idref="#_x0000_s1052"/>
        <o:r id="V:Rule11" type="connector" idref="#_x0000_s1033"/>
        <o:r id="V:Rule12" type="connector" idref="#_x0000_s1046"/>
        <o:r id="V:Rule13" type="connector" idref="#_x0000_s1034"/>
        <o:r id="V:Rule14" type="connector" idref="#_x0000_s1035"/>
        <o:r id="V:Rule15" type="connector" idref="#_x0000_s1044"/>
        <o:r id="V:Rule16" type="connector" idref="#_x0000_s1043"/>
        <o:r id="V:Rule17" type="connector" idref="#_x0000_s1047"/>
        <o:r id="V:Rule18" type="connector" idref="#_x0000_s1050"/>
        <o:r id="V:Rule20" type="connector" idref="#_x0000_s1054"/>
        <o:r id="V:Rule22" type="connector" idref="#_x0000_s1055"/>
        <o:r id="V:Rule24" type="connector" idref="#_x0000_s1056"/>
        <o:r id="V:Rule26" type="connector" idref="#_x0000_s1057"/>
        <o:r id="V:Rule28" type="connector" idref="#_x0000_s1072"/>
        <o:r id="V:Rule30" type="connector" idref="#_x0000_s1073"/>
        <o:r id="V:Rule32" type="connector" idref="#_x0000_s1074"/>
        <o:r id="V:Rule34" type="connector" idref="#_x0000_s1075"/>
        <o:r id="V:Rule36" type="connector" idref="#_x0000_s1076"/>
        <o:r id="V:Rule38" type="connector" idref="#_x0000_s1077"/>
        <o:r id="V:Rule40" type="connector" idref="#_x0000_s1078"/>
        <o:r id="V:Rule42" type="connector" idref="#_x0000_s1079"/>
        <o:r id="V:Rule44" type="connector" idref="#_x0000_s1080"/>
        <o:r id="V:Rule46" type="connector" idref="#_x0000_s1081"/>
        <o:r id="V:Rule48" type="connector" idref="#_x0000_s1082"/>
      </o:rules>
    </o:shapelayout>
  </w:shapeDefaults>
  <w:decimalSymbol w:val=","/>
  <w:listSeparator w:val=";"/>
  <w15:docId w15:val="{2CB3270E-F49B-41DE-9093-1863D92C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FFFFFF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B5451"/>
    <w:rPr>
      <w:b/>
      <w:bCs/>
      <w:i/>
      <w:iCs/>
      <w:color w:val="53548A" w:themeColor="accent1"/>
    </w:rPr>
  </w:style>
  <w:style w:type="paragraph" w:styleId="a4">
    <w:name w:val="No Spacing"/>
    <w:uiPriority w:val="1"/>
    <w:qFormat/>
    <w:rsid w:val="00D80D4C"/>
    <w:pPr>
      <w:suppressAutoHyphens/>
      <w:spacing w:after="0" w:line="240" w:lineRule="auto"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89BC-56BE-443A-BDD6-42CBAE3A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4</cp:revision>
  <dcterms:created xsi:type="dcterms:W3CDTF">2017-11-28T17:51:00Z</dcterms:created>
  <dcterms:modified xsi:type="dcterms:W3CDTF">2017-11-29T18:08:00Z</dcterms:modified>
</cp:coreProperties>
</file>